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D19" w:rsidRDefault="00CF0D19" w:rsidP="00CF0D19">
      <w:pPr>
        <w:ind w:left="-567" w:right="-28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Справка </w:t>
      </w:r>
    </w:p>
    <w:p w:rsidR="00CF0D19" w:rsidRDefault="00CF0D19" w:rsidP="00CF0D19">
      <w:pPr>
        <w:ind w:left="-567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 итогам проведения контрольных работ </w:t>
      </w:r>
      <w:r w:rsidR="0081049A">
        <w:rPr>
          <w:rFonts w:ascii="Times New Roman" w:eastAsia="Times New Roman" w:hAnsi="Times New Roman" w:cs="Times New Roman"/>
          <w:b/>
          <w:sz w:val="24"/>
        </w:rPr>
        <w:t>по химии учащихся 8</w:t>
      </w:r>
      <w:r>
        <w:rPr>
          <w:rFonts w:ascii="Times New Roman" w:eastAsia="Times New Roman" w:hAnsi="Times New Roman" w:cs="Times New Roman"/>
          <w:b/>
          <w:sz w:val="24"/>
        </w:rPr>
        <w:t xml:space="preserve"> классов за  1 четверть 2017/18 учебного года в общеобразовательных учреждениях Лениногорского муниципального района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На основания приказа Управления образования </w:t>
      </w:r>
      <w:r>
        <w:rPr>
          <w:rFonts w:ascii="Segoe UI Symbol" w:eastAsia="Segoe UI Symbol" w:hAnsi="Segoe UI Symbol" w:cs="Segoe UI Symbol"/>
          <w:sz w:val="24"/>
        </w:rPr>
        <w:t>№</w:t>
      </w:r>
      <w:r w:rsidR="004805DB">
        <w:rPr>
          <w:rFonts w:ascii="Segoe UI Symbol" w:eastAsia="Segoe UI Symbol" w:hAnsi="Segoe UI Symbol" w:cs="Segoe UI Symbo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987 от 11.10. 2017г. « О проведении контрольных работ по итогам 1 четверти 2017/18 учебного года в общеобразовательных учреждениях» с 16 по 23 октября 2017г. были проведены контрольные работы по итогам 1 четверти 2017/18</w:t>
      </w:r>
      <w:r w:rsidR="00D27585">
        <w:rPr>
          <w:rFonts w:ascii="Times New Roman" w:eastAsia="Times New Roman" w:hAnsi="Times New Roman" w:cs="Times New Roman"/>
          <w:sz w:val="24"/>
        </w:rPr>
        <w:t xml:space="preserve"> учебного года в 8</w:t>
      </w:r>
      <w:r>
        <w:rPr>
          <w:rFonts w:ascii="Times New Roman" w:eastAsia="Times New Roman" w:hAnsi="Times New Roman" w:cs="Times New Roman"/>
          <w:sz w:val="24"/>
        </w:rPr>
        <w:t xml:space="preserve"> классах по предмету «химия», в целях выявления уровня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качества знаний учащихся.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Контрольную работу по химии в 8 классах выполняли – 766 учащихся (из общего количества 834 учащихся), что составляет 92%. 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Анализ  работ контрольной работы  показал следующие результаты: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«5» выполнили 145 учащихся (18%);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«4» выполнили 331 учащихся (40%);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«3» выполнили 268 учащихся (35%);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«2» выполнили 22 учащихся (3%).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Качество знаний по итогам контрольной работы составляет – 58%, успеваемость – 94%, средняя оценка по ЛМР – 3,64.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Высокий показатель качества знаний имеют учащиеся:  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>8 (82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2 (69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r w:rsidR="00820543">
        <w:rPr>
          <w:rFonts w:ascii="Times New Roman" w:eastAsia="Times New Roman" w:hAnsi="Times New Roman" w:cs="Times New Roman"/>
          <w:sz w:val="24"/>
        </w:rPr>
        <w:t xml:space="preserve">СОШ </w:t>
      </w:r>
      <w:r w:rsidR="00820543"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>13 (68</w:t>
      </w:r>
      <w:r w:rsidR="00820543" w:rsidRPr="00CF0D19">
        <w:rPr>
          <w:rFonts w:ascii="Times New Roman" w:eastAsia="Times New Roman" w:hAnsi="Times New Roman" w:cs="Times New Roman"/>
          <w:sz w:val="24"/>
        </w:rPr>
        <w:t>%</w:t>
      </w:r>
      <w:r w:rsidR="00820543">
        <w:rPr>
          <w:rFonts w:ascii="Times New Roman" w:eastAsia="Times New Roman" w:hAnsi="Times New Roman" w:cs="Times New Roman"/>
          <w:sz w:val="24"/>
        </w:rPr>
        <w:t xml:space="preserve">), СОШ </w:t>
      </w:r>
      <w:r w:rsidR="00820543"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>6 (67</w:t>
      </w:r>
      <w:r w:rsidR="00820543" w:rsidRPr="00CF0D19">
        <w:rPr>
          <w:rFonts w:ascii="Times New Roman" w:eastAsia="Times New Roman" w:hAnsi="Times New Roman" w:cs="Times New Roman"/>
          <w:sz w:val="24"/>
        </w:rPr>
        <w:t>%</w:t>
      </w:r>
      <w:r w:rsidR="00820543">
        <w:rPr>
          <w:rFonts w:ascii="Times New Roman" w:eastAsia="Times New Roman" w:hAnsi="Times New Roman" w:cs="Times New Roman"/>
          <w:sz w:val="24"/>
        </w:rPr>
        <w:t xml:space="preserve">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Сарабикуловская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ООШ (67</w:t>
      </w:r>
      <w:r w:rsidR="00820543" w:rsidRPr="00CF0D19">
        <w:rPr>
          <w:rFonts w:ascii="Times New Roman" w:eastAsia="Times New Roman" w:hAnsi="Times New Roman" w:cs="Times New Roman"/>
          <w:sz w:val="24"/>
        </w:rPr>
        <w:t>%</w:t>
      </w:r>
      <w:r w:rsidR="00820543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Низкий показатель качества знаний имеют учащиеся: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Каркалинская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ООШ (29</w:t>
      </w:r>
      <w:r>
        <w:rPr>
          <w:rFonts w:ascii="Times New Roman" w:eastAsia="Times New Roman" w:hAnsi="Times New Roman" w:cs="Times New Roman"/>
          <w:sz w:val="24"/>
        </w:rPr>
        <w:t xml:space="preserve">%),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Старописьмянская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ООШ (40%), </w:t>
      </w:r>
      <w:r>
        <w:rPr>
          <w:rFonts w:ascii="Times New Roman" w:eastAsia="Times New Roman" w:hAnsi="Times New Roman" w:cs="Times New Roman"/>
          <w:sz w:val="24"/>
        </w:rPr>
        <w:t xml:space="preserve">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>3 (42</w:t>
      </w:r>
      <w:r>
        <w:rPr>
          <w:rFonts w:ascii="Times New Roman" w:eastAsia="Times New Roman" w:hAnsi="Times New Roman" w:cs="Times New Roman"/>
          <w:sz w:val="24"/>
        </w:rPr>
        <w:t>%).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Неуспевающие учащиеся: в 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>3 (3</w:t>
      </w:r>
      <w:r>
        <w:rPr>
          <w:rFonts w:ascii="Times New Roman" w:eastAsia="Times New Roman" w:hAnsi="Times New Roman" w:cs="Times New Roman"/>
          <w:sz w:val="24"/>
        </w:rPr>
        <w:t xml:space="preserve"> уч-ся), 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 xml:space="preserve">5 </w:t>
      </w:r>
      <w:proofErr w:type="gramStart"/>
      <w:r w:rsidR="00820543">
        <w:rPr>
          <w:rFonts w:ascii="Times New Roman" w:eastAsia="Times New Roman" w:hAnsi="Times New Roman" w:cs="Times New Roman"/>
          <w:sz w:val="24"/>
        </w:rPr>
        <w:t xml:space="preserve">( </w:t>
      </w:r>
      <w:proofErr w:type="gramEnd"/>
      <w:r w:rsidR="00820543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уч-ся), лицей </w:t>
      </w:r>
      <w:r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 xml:space="preserve">12 (3 </w:t>
      </w:r>
      <w:r>
        <w:rPr>
          <w:rFonts w:ascii="Times New Roman" w:eastAsia="Times New Roman" w:hAnsi="Times New Roman" w:cs="Times New Roman"/>
          <w:sz w:val="24"/>
        </w:rPr>
        <w:t xml:space="preserve">уч-ся),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Керлигачская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ООШ (</w:t>
      </w:r>
      <w:r>
        <w:rPr>
          <w:rFonts w:ascii="Times New Roman" w:eastAsia="Times New Roman" w:hAnsi="Times New Roman" w:cs="Times New Roman"/>
          <w:sz w:val="24"/>
        </w:rPr>
        <w:t xml:space="preserve">1 уч-ся),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Каркалинская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ООШ (1 уч-ся),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СОШ (2 уч-ся),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Старокувакская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СОШ (2 уч-ся),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Шугуровская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СОШ ( 5</w:t>
      </w:r>
      <w:r>
        <w:rPr>
          <w:rFonts w:ascii="Times New Roman" w:eastAsia="Times New Roman" w:hAnsi="Times New Roman" w:cs="Times New Roman"/>
          <w:sz w:val="24"/>
        </w:rPr>
        <w:t xml:space="preserve"> уч-ся).</w:t>
      </w:r>
    </w:p>
    <w:p w:rsidR="00820543" w:rsidRDefault="00820543" w:rsidP="00820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100% успеваемость  и качество знаний – имеют Ивановская ООШ, </w:t>
      </w:r>
      <w:proofErr w:type="spellStart"/>
      <w:r>
        <w:rPr>
          <w:rFonts w:ascii="Times New Roman" w:eastAsia="Times New Roman" w:hAnsi="Times New Roman" w:cs="Times New Roman"/>
          <w:sz w:val="24"/>
        </w:rPr>
        <w:t>Урмышлинская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</w:t>
      </w:r>
    </w:p>
    <w:p w:rsidR="00CF0D19" w:rsidRDefault="00820543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В 22</w:t>
      </w:r>
      <w:r w:rsidR="00CF0D19">
        <w:rPr>
          <w:rFonts w:ascii="Times New Roman" w:eastAsia="Times New Roman" w:hAnsi="Times New Roman" w:cs="Times New Roman"/>
          <w:sz w:val="24"/>
        </w:rPr>
        <w:t xml:space="preserve"> общеобразовательных учреждениях показатель успеваемости составил – 100%.</w:t>
      </w:r>
      <w:r w:rsidR="0081049A">
        <w:rPr>
          <w:rFonts w:ascii="Times New Roman" w:eastAsia="Times New Roman" w:hAnsi="Times New Roman" w:cs="Times New Roman"/>
          <w:sz w:val="24"/>
        </w:rPr>
        <w:t xml:space="preserve"> Качество знаний в этих школах составляет от 50% до 66%.</w:t>
      </w:r>
    </w:p>
    <w:p w:rsidR="0081049A" w:rsidRDefault="0081049A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Высокую среднюю оценку имеют: Ивановская ООШ (5), </w:t>
      </w:r>
      <w:proofErr w:type="spellStart"/>
      <w:r>
        <w:rPr>
          <w:rFonts w:ascii="Times New Roman" w:eastAsia="Times New Roman" w:hAnsi="Times New Roman" w:cs="Times New Roman"/>
          <w:sz w:val="24"/>
        </w:rPr>
        <w:t>Урмышлинская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(4,33), СОШ №8 (4,08), СОШ №13 (4,05),</w:t>
      </w:r>
      <w:proofErr w:type="spellStart"/>
      <w:r>
        <w:rPr>
          <w:rFonts w:ascii="Times New Roman" w:eastAsia="Times New Roman" w:hAnsi="Times New Roman" w:cs="Times New Roman"/>
          <w:sz w:val="24"/>
        </w:rPr>
        <w:t>Сарабикуловская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(4). 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82054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Типичные ошибки: 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располагать химические элементы в порядке изменения их свойств;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определять с</w:t>
      </w:r>
      <w:r w:rsidR="00BB535B">
        <w:rPr>
          <w:rFonts w:ascii="Times New Roman" w:eastAsia="Times New Roman" w:hAnsi="Times New Roman" w:cs="Times New Roman"/>
          <w:sz w:val="24"/>
        </w:rPr>
        <w:t>остав ядра химического элемента;</w:t>
      </w:r>
    </w:p>
    <w:p w:rsidR="00BB535B" w:rsidRDefault="00BB535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определять типы химических связей и составление схем обратной химической связи;</w:t>
      </w:r>
    </w:p>
    <w:p w:rsidR="00BB535B" w:rsidRDefault="00BB535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 справляются с составлением электронных формул.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Результаты контрольной работы в </w:t>
      </w:r>
      <w:r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 xml:space="preserve">  классах по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предмету химия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1049A">
        <w:rPr>
          <w:rFonts w:ascii="Times New Roman" w:eastAsia="Times New Roman" w:hAnsi="Times New Roman" w:cs="Times New Roman"/>
          <w:sz w:val="24"/>
        </w:rPr>
        <w:t>за 1 четверть 2017-2018</w:t>
      </w:r>
      <w:r>
        <w:rPr>
          <w:rFonts w:ascii="Times New Roman" w:eastAsia="Times New Roman" w:hAnsi="Times New Roman" w:cs="Times New Roman"/>
          <w:sz w:val="24"/>
        </w:rPr>
        <w:t xml:space="preserve"> учебного года Лениногорского муниципального района. 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36"/>
        <w:gridCol w:w="1112"/>
        <w:gridCol w:w="1675"/>
        <w:gridCol w:w="647"/>
        <w:gridCol w:w="647"/>
        <w:gridCol w:w="647"/>
        <w:gridCol w:w="647"/>
        <w:gridCol w:w="1661"/>
        <w:gridCol w:w="1269"/>
        <w:gridCol w:w="1182"/>
      </w:tblGrid>
      <w:tr w:rsidR="00CF0D19" w:rsidTr="00D34657">
        <w:trPr>
          <w:trHeight w:val="54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уч-ся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выполнявших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Выполнили на: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%  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успеваемости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качества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Средняя </w:t>
            </w:r>
          </w:p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  <w:p w:rsidR="00CF0D19" w:rsidRDefault="00CF0D19" w:rsidP="00D34657">
            <w:pPr>
              <w:spacing w:after="0" w:line="240" w:lineRule="auto"/>
            </w:pPr>
          </w:p>
        </w:tc>
      </w:tr>
      <w:tr w:rsidR="00CF0D19" w:rsidTr="00D34657">
        <w:trPr>
          <w:trHeight w:val="369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</w:tr>
      <w:tr w:rsidR="00CF0D19" w:rsidTr="00D34657">
        <w:trPr>
          <w:trHeight w:val="2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="0081049A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81049A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8104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81049A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8104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81049A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81049A" w:rsidP="008104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81049A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81049A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81049A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</w:t>
            </w:r>
            <w:r w:rsidR="0081049A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</w:tr>
    </w:tbl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Вывод: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 химии учащихся 8 классов, выявленный в ходе проведения контрольной работы, считать удовлетворительным.</w:t>
      </w:r>
    </w:p>
    <w:p w:rsidR="00CF0D19" w:rsidRDefault="00CF0D19" w:rsidP="00CF0D1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Рекомендации: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Закрепить у учащихся  8 классов западающие  темы: «Соединения химиче</w:t>
      </w:r>
      <w:r w:rsidR="00BB535B">
        <w:rPr>
          <w:rFonts w:ascii="Times New Roman" w:eastAsia="Times New Roman" w:hAnsi="Times New Roman" w:cs="Times New Roman"/>
          <w:sz w:val="24"/>
        </w:rPr>
        <w:t>ских элементов»;</w:t>
      </w:r>
    </w:p>
    <w:p w:rsidR="00BB535B" w:rsidRDefault="00BB535B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Продолжить</w:t>
      </w:r>
      <w:r w:rsidR="00CF0D19">
        <w:rPr>
          <w:rFonts w:ascii="Times New Roman" w:eastAsia="Times New Roman" w:hAnsi="Times New Roman" w:cs="Times New Roman"/>
          <w:sz w:val="24"/>
        </w:rPr>
        <w:t xml:space="preserve"> работу с периодической системой Д.И.Менделеева с учащимися 8 классов.</w:t>
      </w:r>
    </w:p>
    <w:p w:rsidR="00CF0D19" w:rsidRDefault="00BB535B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Закрепить строение атомов химических элементов и химических связей</w:t>
      </w:r>
      <w:r w:rsidR="00CF0D19">
        <w:rPr>
          <w:rFonts w:ascii="Times New Roman" w:eastAsia="Times New Roman" w:hAnsi="Times New Roman" w:cs="Times New Roman"/>
          <w:sz w:val="24"/>
        </w:rPr>
        <w:t xml:space="preserve">  </w:t>
      </w: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</w:p>
    <w:p w:rsidR="0081049A" w:rsidRDefault="0081049A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Справку составила методист управления образования                                     </w:t>
      </w:r>
    </w:p>
    <w:p w:rsidR="00CF0D19" w:rsidRDefault="00CF0D19" w:rsidP="0081049A">
      <w:pPr>
        <w:ind w:left="-567" w:right="-28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Справка</w:t>
      </w:r>
    </w:p>
    <w:p w:rsidR="0081049A" w:rsidRDefault="0081049A" w:rsidP="0081049A">
      <w:pPr>
        <w:ind w:left="-567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 итогам проведения контрольных работ по химии учащихся 9 классов за  1 четверть 2017/18 учебного года в общеобразовательных учреждениях Лениногорского муниципального района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  <w:r w:rsidR="004805DB">
        <w:rPr>
          <w:rFonts w:ascii="Times New Roman" w:eastAsia="Times New Roman" w:hAnsi="Times New Roman" w:cs="Times New Roman"/>
          <w:sz w:val="24"/>
        </w:rPr>
        <w:t xml:space="preserve">На основания приказа Управления образования </w:t>
      </w:r>
      <w:r w:rsidR="004805DB">
        <w:rPr>
          <w:rFonts w:ascii="Segoe UI Symbol" w:eastAsia="Segoe UI Symbol" w:hAnsi="Segoe UI Symbol" w:cs="Segoe UI Symbol"/>
          <w:sz w:val="24"/>
        </w:rPr>
        <w:t>№</w:t>
      </w:r>
      <w:r w:rsidR="004805DB">
        <w:rPr>
          <w:rFonts w:ascii="Times New Roman" w:eastAsia="Times New Roman" w:hAnsi="Times New Roman" w:cs="Times New Roman"/>
          <w:sz w:val="24"/>
        </w:rPr>
        <w:t xml:space="preserve"> 987 от 11.10. 2017г. « О проведении контрольных работ по итогам 1 четверти 2017/18 учебного года в общеобразовательных учреждениях» с 16 по 23 октября 2017г. были проведены контрольные работы по итогам 1 четверти 2017/18</w:t>
      </w:r>
      <w:r w:rsidR="00D27585">
        <w:rPr>
          <w:rFonts w:ascii="Times New Roman" w:eastAsia="Times New Roman" w:hAnsi="Times New Roman" w:cs="Times New Roman"/>
          <w:sz w:val="24"/>
        </w:rPr>
        <w:t xml:space="preserve"> учебного года в </w:t>
      </w:r>
      <w:r w:rsidR="004805DB">
        <w:rPr>
          <w:rFonts w:ascii="Times New Roman" w:eastAsia="Times New Roman" w:hAnsi="Times New Roman" w:cs="Times New Roman"/>
          <w:sz w:val="24"/>
        </w:rPr>
        <w:t xml:space="preserve">9 классах по предмету «химия», в целях выявления уровня </w:t>
      </w:r>
      <w:proofErr w:type="spellStart"/>
      <w:r w:rsidR="004805DB"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 w:rsidR="004805DB">
        <w:rPr>
          <w:rFonts w:ascii="Times New Roman" w:eastAsia="Times New Roman" w:hAnsi="Times New Roman" w:cs="Times New Roman"/>
          <w:sz w:val="24"/>
        </w:rPr>
        <w:t xml:space="preserve"> и качества знаний учащихся.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Контрольную работу по химии в 9 классах выполняли – 828 учащихся (из общего количества 874 учащихся), что составляет 97%. 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CF0D19">
        <w:rPr>
          <w:rFonts w:ascii="Times New Roman" w:eastAsia="Times New Roman" w:hAnsi="Times New Roman" w:cs="Times New Roman"/>
          <w:sz w:val="24"/>
        </w:rPr>
        <w:t>Анализ  работ контрольной работы  показал следующие результаты: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«5» выполнили </w:t>
      </w:r>
      <w:r w:rsidR="004805DB">
        <w:rPr>
          <w:rFonts w:ascii="Times New Roman" w:eastAsia="Times New Roman" w:hAnsi="Times New Roman" w:cs="Times New Roman"/>
          <w:sz w:val="24"/>
        </w:rPr>
        <w:t>116 учащихся (12</w:t>
      </w:r>
      <w:r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«4» выполнили 370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(4</w:t>
      </w:r>
      <w:r>
        <w:rPr>
          <w:rFonts w:ascii="Times New Roman" w:eastAsia="Times New Roman" w:hAnsi="Times New Roman" w:cs="Times New Roman"/>
          <w:sz w:val="24"/>
        </w:rPr>
        <w:t>6</w:t>
      </w:r>
      <w:r w:rsidR="00CF0D19"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</w:t>
      </w:r>
      <w:r w:rsidR="004805DB">
        <w:rPr>
          <w:rFonts w:ascii="Times New Roman" w:eastAsia="Times New Roman" w:hAnsi="Times New Roman" w:cs="Times New Roman"/>
          <w:sz w:val="24"/>
        </w:rPr>
        <w:t>а «3» выполнили 329 учащихся (39</w:t>
      </w:r>
      <w:r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«2» выполнили 15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(3%).</w:t>
      </w:r>
    </w:p>
    <w:p w:rsidR="004805DB" w:rsidRDefault="00CF0D19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4805DB">
        <w:rPr>
          <w:rFonts w:ascii="Times New Roman" w:eastAsia="Times New Roman" w:hAnsi="Times New Roman" w:cs="Times New Roman"/>
          <w:sz w:val="24"/>
        </w:rPr>
        <w:t>Качество знаний по итогам контрольной работы составляет – 58%, успеваемость – 98%, средняя оценка по ЛМР – 3,68.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Высокий показатель качества знаний имеют учащиеся:  </w:t>
      </w:r>
      <w:proofErr w:type="spellStart"/>
      <w:r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(86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 (82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</w:rPr>
        <w:t>Урдалинская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(80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5 (78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</w:rPr>
        <w:t>Сугушлинская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(67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</w:rPr>
        <w:t>Каркалинская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(67%), </w:t>
      </w:r>
      <w:proofErr w:type="spellStart"/>
      <w:r>
        <w:rPr>
          <w:rFonts w:ascii="Times New Roman" w:eastAsia="Times New Roman" w:hAnsi="Times New Roman" w:cs="Times New Roman"/>
          <w:sz w:val="24"/>
        </w:rPr>
        <w:t>Зай-Каратайская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(67%), </w:t>
      </w:r>
      <w:proofErr w:type="spellStart"/>
      <w:r>
        <w:rPr>
          <w:rFonts w:ascii="Times New Roman" w:eastAsia="Times New Roman" w:hAnsi="Times New Roman" w:cs="Times New Roman"/>
          <w:sz w:val="24"/>
        </w:rPr>
        <w:t>Сарабикуловская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(67%).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Низкий показатель качества знаний имеют учащиеся: </w:t>
      </w:r>
      <w:proofErr w:type="spellStart"/>
      <w:r w:rsidR="00E63E4A">
        <w:rPr>
          <w:rFonts w:ascii="Times New Roman" w:eastAsia="Times New Roman" w:hAnsi="Times New Roman" w:cs="Times New Roman"/>
          <w:sz w:val="24"/>
        </w:rPr>
        <w:t>Федотовская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</w:t>
      </w:r>
      <w:r w:rsidR="00E63E4A">
        <w:rPr>
          <w:rFonts w:ascii="Times New Roman" w:eastAsia="Times New Roman" w:hAnsi="Times New Roman" w:cs="Times New Roman"/>
          <w:sz w:val="24"/>
        </w:rPr>
        <w:t>17</w:t>
      </w:r>
      <w:r>
        <w:rPr>
          <w:rFonts w:ascii="Times New Roman" w:eastAsia="Times New Roman" w:hAnsi="Times New Roman" w:cs="Times New Roman"/>
          <w:sz w:val="24"/>
        </w:rPr>
        <w:t xml:space="preserve">%), </w:t>
      </w:r>
      <w:proofErr w:type="spellStart"/>
      <w:r>
        <w:rPr>
          <w:rFonts w:ascii="Times New Roman" w:eastAsia="Times New Roman" w:hAnsi="Times New Roman" w:cs="Times New Roman"/>
          <w:sz w:val="24"/>
        </w:rPr>
        <w:t>Старо</w:t>
      </w:r>
      <w:r w:rsidR="00E63E4A">
        <w:rPr>
          <w:rFonts w:ascii="Times New Roman" w:eastAsia="Times New Roman" w:hAnsi="Times New Roman" w:cs="Times New Roman"/>
          <w:sz w:val="24"/>
        </w:rPr>
        <w:t>сережкинская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</w:t>
      </w:r>
      <w:r w:rsidR="00E63E4A">
        <w:rPr>
          <w:rFonts w:ascii="Times New Roman" w:eastAsia="Times New Roman" w:hAnsi="Times New Roman" w:cs="Times New Roman"/>
          <w:sz w:val="24"/>
        </w:rPr>
        <w:t>25</w:t>
      </w:r>
      <w:r>
        <w:rPr>
          <w:rFonts w:ascii="Times New Roman" w:eastAsia="Times New Roman" w:hAnsi="Times New Roman" w:cs="Times New Roman"/>
          <w:sz w:val="24"/>
        </w:rPr>
        <w:t xml:space="preserve">%), 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E63E4A">
        <w:rPr>
          <w:rFonts w:ascii="Segoe UI Symbol" w:eastAsia="Segoe UI Symbol" w:hAnsi="Segoe UI Symbol" w:cs="Segoe UI Symbol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3 (</w:t>
      </w:r>
      <w:r w:rsidR="00E63E4A">
        <w:rPr>
          <w:rFonts w:ascii="Times New Roman" w:eastAsia="Times New Roman" w:hAnsi="Times New Roman" w:cs="Times New Roman"/>
          <w:sz w:val="24"/>
        </w:rPr>
        <w:t>26</w:t>
      </w:r>
      <w:r>
        <w:rPr>
          <w:rFonts w:ascii="Times New Roman" w:eastAsia="Times New Roman" w:hAnsi="Times New Roman" w:cs="Times New Roman"/>
          <w:sz w:val="24"/>
        </w:rPr>
        <w:t>%)</w:t>
      </w:r>
      <w:r w:rsidR="00E63E4A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E63E4A">
        <w:rPr>
          <w:rFonts w:ascii="Times New Roman" w:eastAsia="Times New Roman" w:hAnsi="Times New Roman" w:cs="Times New Roman"/>
          <w:sz w:val="24"/>
        </w:rPr>
        <w:t>Нижнечершилинская</w:t>
      </w:r>
      <w:proofErr w:type="spellEnd"/>
      <w:r w:rsidR="00E63E4A">
        <w:rPr>
          <w:rFonts w:ascii="Times New Roman" w:eastAsia="Times New Roman" w:hAnsi="Times New Roman" w:cs="Times New Roman"/>
          <w:sz w:val="24"/>
        </w:rPr>
        <w:t xml:space="preserve"> ООШ (40%), ООШ №1 (42%), </w:t>
      </w:r>
      <w:proofErr w:type="spellStart"/>
      <w:r w:rsidR="00E63E4A">
        <w:rPr>
          <w:rFonts w:ascii="Times New Roman" w:eastAsia="Times New Roman" w:hAnsi="Times New Roman" w:cs="Times New Roman"/>
          <w:sz w:val="24"/>
        </w:rPr>
        <w:t>Подлесная</w:t>
      </w:r>
      <w:proofErr w:type="spellEnd"/>
      <w:r w:rsidR="00E63E4A">
        <w:rPr>
          <w:rFonts w:ascii="Times New Roman" w:eastAsia="Times New Roman" w:hAnsi="Times New Roman" w:cs="Times New Roman"/>
          <w:sz w:val="24"/>
        </w:rPr>
        <w:t xml:space="preserve"> ООШ (46%)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805DB" w:rsidRDefault="00E63E4A" w:rsidP="00E63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4805DB">
        <w:rPr>
          <w:rFonts w:ascii="Times New Roman" w:eastAsia="Times New Roman" w:hAnsi="Times New Roman" w:cs="Times New Roman"/>
          <w:sz w:val="24"/>
        </w:rPr>
        <w:t xml:space="preserve">Неуспевающие учащиеся: в СОШ </w:t>
      </w:r>
      <w:r w:rsidR="004805DB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 (2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 СОШ </w:t>
      </w:r>
      <w:r w:rsidR="004805DB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5 (1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 </w:t>
      </w:r>
      <w:r>
        <w:rPr>
          <w:rFonts w:ascii="Times New Roman" w:eastAsia="Times New Roman" w:hAnsi="Times New Roman" w:cs="Times New Roman"/>
          <w:sz w:val="24"/>
        </w:rPr>
        <w:t>СОШ</w:t>
      </w:r>
      <w:r w:rsidR="004805DB">
        <w:rPr>
          <w:rFonts w:ascii="Times New Roman" w:eastAsia="Times New Roman" w:hAnsi="Times New Roman" w:cs="Times New Roman"/>
          <w:sz w:val="24"/>
        </w:rPr>
        <w:t xml:space="preserve"> </w:t>
      </w:r>
      <w:r w:rsidR="004805DB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10 (2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</w:t>
      </w:r>
      <w:r>
        <w:rPr>
          <w:rFonts w:ascii="Times New Roman" w:eastAsia="Times New Roman" w:hAnsi="Times New Roman" w:cs="Times New Roman"/>
          <w:sz w:val="24"/>
        </w:rPr>
        <w:t xml:space="preserve"> СОШ №13 (3 уч-ся),</w:t>
      </w:r>
      <w:r w:rsidR="004805D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Федотовская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4805DB">
        <w:rPr>
          <w:rFonts w:ascii="Times New Roman" w:eastAsia="Times New Roman" w:hAnsi="Times New Roman" w:cs="Times New Roman"/>
          <w:sz w:val="24"/>
        </w:rPr>
        <w:t xml:space="preserve"> ООШ (</w:t>
      </w:r>
      <w:r>
        <w:rPr>
          <w:rFonts w:ascii="Times New Roman" w:eastAsia="Times New Roman" w:hAnsi="Times New Roman" w:cs="Times New Roman"/>
          <w:sz w:val="24"/>
        </w:rPr>
        <w:t>2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 </w:t>
      </w:r>
      <w:proofErr w:type="spellStart"/>
      <w:r w:rsidR="004805DB">
        <w:rPr>
          <w:rFonts w:ascii="Times New Roman" w:eastAsia="Times New Roman" w:hAnsi="Times New Roman" w:cs="Times New Roman"/>
          <w:sz w:val="24"/>
        </w:rPr>
        <w:t>Старокувакская</w:t>
      </w:r>
      <w:proofErr w:type="spellEnd"/>
      <w:r w:rsidR="004805DB">
        <w:rPr>
          <w:rFonts w:ascii="Times New Roman" w:eastAsia="Times New Roman" w:hAnsi="Times New Roman" w:cs="Times New Roman"/>
          <w:sz w:val="24"/>
        </w:rPr>
        <w:t xml:space="preserve"> С</w:t>
      </w:r>
      <w:r>
        <w:rPr>
          <w:rFonts w:ascii="Times New Roman" w:eastAsia="Times New Roman" w:hAnsi="Times New Roman" w:cs="Times New Roman"/>
          <w:sz w:val="24"/>
        </w:rPr>
        <w:t xml:space="preserve">ОШ (2 уч-ся), </w:t>
      </w:r>
      <w:proofErr w:type="spellStart"/>
      <w:r>
        <w:rPr>
          <w:rFonts w:ascii="Times New Roman" w:eastAsia="Times New Roman" w:hAnsi="Times New Roman" w:cs="Times New Roman"/>
          <w:sz w:val="24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(3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100% успеваемость  и качество знаний </w:t>
      </w:r>
      <w:r w:rsidR="00E63E4A">
        <w:rPr>
          <w:rFonts w:ascii="Times New Roman" w:eastAsia="Times New Roman" w:hAnsi="Times New Roman" w:cs="Times New Roman"/>
          <w:sz w:val="24"/>
        </w:rPr>
        <w:t xml:space="preserve">100% </w:t>
      </w:r>
      <w:r>
        <w:rPr>
          <w:rFonts w:ascii="Times New Roman" w:eastAsia="Times New Roman" w:hAnsi="Times New Roman" w:cs="Times New Roman"/>
          <w:sz w:val="24"/>
        </w:rPr>
        <w:t xml:space="preserve">– имеют </w:t>
      </w:r>
      <w:r w:rsidR="00E63E4A">
        <w:rPr>
          <w:rFonts w:ascii="Times New Roman" w:eastAsia="Times New Roman" w:hAnsi="Times New Roman" w:cs="Times New Roman"/>
          <w:sz w:val="24"/>
        </w:rPr>
        <w:t xml:space="preserve">учащиеся </w:t>
      </w:r>
      <w:proofErr w:type="spellStart"/>
      <w:r w:rsidR="00E63E4A">
        <w:rPr>
          <w:rFonts w:ascii="Times New Roman" w:eastAsia="Times New Roman" w:hAnsi="Times New Roman" w:cs="Times New Roman"/>
          <w:sz w:val="24"/>
        </w:rPr>
        <w:t>Урмышлинской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</w:t>
      </w:r>
      <w:r w:rsidR="00E63E4A">
        <w:rPr>
          <w:rFonts w:ascii="Times New Roman" w:eastAsia="Times New Roman" w:hAnsi="Times New Roman" w:cs="Times New Roman"/>
          <w:sz w:val="24"/>
        </w:rPr>
        <w:t>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E63E4A">
        <w:rPr>
          <w:rFonts w:ascii="Times New Roman" w:eastAsia="Times New Roman" w:hAnsi="Times New Roman" w:cs="Times New Roman"/>
          <w:sz w:val="24"/>
        </w:rPr>
        <w:t>В 25</w:t>
      </w:r>
      <w:r>
        <w:rPr>
          <w:rFonts w:ascii="Times New Roman" w:eastAsia="Times New Roman" w:hAnsi="Times New Roman" w:cs="Times New Roman"/>
          <w:sz w:val="24"/>
        </w:rPr>
        <w:t xml:space="preserve"> общеобразовательных учреждениях показатель успеваемости составил – 100%. Качество знаний в этих школах составляет от 50% до</w:t>
      </w:r>
      <w:r w:rsidR="00E63E4A">
        <w:rPr>
          <w:rFonts w:ascii="Times New Roman" w:eastAsia="Times New Roman" w:hAnsi="Times New Roman" w:cs="Times New Roman"/>
          <w:sz w:val="24"/>
        </w:rPr>
        <w:t xml:space="preserve"> 63</w:t>
      </w:r>
      <w:r>
        <w:rPr>
          <w:rFonts w:ascii="Times New Roman" w:eastAsia="Times New Roman" w:hAnsi="Times New Roman" w:cs="Times New Roman"/>
          <w:sz w:val="24"/>
        </w:rPr>
        <w:t>%.</w:t>
      </w:r>
    </w:p>
    <w:p w:rsidR="004805DB" w:rsidRDefault="00E63E4A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4805DB">
        <w:rPr>
          <w:rFonts w:ascii="Times New Roman" w:eastAsia="Times New Roman" w:hAnsi="Times New Roman" w:cs="Times New Roman"/>
          <w:sz w:val="24"/>
        </w:rPr>
        <w:t>Высокую ср</w:t>
      </w:r>
      <w:r>
        <w:rPr>
          <w:rFonts w:ascii="Times New Roman" w:eastAsia="Times New Roman" w:hAnsi="Times New Roman" w:cs="Times New Roman"/>
          <w:sz w:val="24"/>
        </w:rPr>
        <w:t xml:space="preserve">еднюю оценку имеют: </w:t>
      </w:r>
      <w:proofErr w:type="spellStart"/>
      <w:r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(4,33), </w:t>
      </w:r>
      <w:proofErr w:type="spellStart"/>
      <w:r>
        <w:rPr>
          <w:rFonts w:ascii="Times New Roman" w:eastAsia="Times New Roman" w:hAnsi="Times New Roman" w:cs="Times New Roman"/>
          <w:sz w:val="24"/>
        </w:rPr>
        <w:t>Урдалинская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(4,2),С</w:t>
      </w:r>
      <w:r w:rsidR="004805DB">
        <w:rPr>
          <w:rFonts w:ascii="Times New Roman" w:eastAsia="Times New Roman" w:hAnsi="Times New Roman" w:cs="Times New Roman"/>
          <w:sz w:val="24"/>
        </w:rPr>
        <w:t>ОШ</w:t>
      </w:r>
      <w:r>
        <w:rPr>
          <w:rFonts w:ascii="Times New Roman" w:eastAsia="Times New Roman" w:hAnsi="Times New Roman" w:cs="Times New Roman"/>
          <w:sz w:val="24"/>
        </w:rPr>
        <w:t xml:space="preserve"> №8 (4,04</w:t>
      </w:r>
      <w:r w:rsidR="004805DB">
        <w:rPr>
          <w:rFonts w:ascii="Times New Roman" w:eastAsia="Times New Roman" w:hAnsi="Times New Roman" w:cs="Times New Roman"/>
          <w:sz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</w:rPr>
        <w:t>Сугушлинская</w:t>
      </w:r>
      <w:proofErr w:type="spellEnd"/>
      <w:r w:rsidR="004805DB">
        <w:rPr>
          <w:rFonts w:ascii="Times New Roman" w:eastAsia="Times New Roman" w:hAnsi="Times New Roman" w:cs="Times New Roman"/>
          <w:sz w:val="24"/>
        </w:rPr>
        <w:t xml:space="preserve"> ООШ (4)</w:t>
      </w:r>
      <w:r>
        <w:rPr>
          <w:rFonts w:ascii="Times New Roman" w:eastAsia="Times New Roman" w:hAnsi="Times New Roman" w:cs="Times New Roman"/>
          <w:sz w:val="24"/>
        </w:rPr>
        <w:t>, СОШ №5</w:t>
      </w:r>
      <w:r w:rsidR="004805DB">
        <w:rPr>
          <w:rFonts w:ascii="Times New Roman" w:eastAsia="Times New Roman" w:hAnsi="Times New Roman" w:cs="Times New Roman"/>
          <w:sz w:val="24"/>
        </w:rPr>
        <w:t xml:space="preserve"> (</w:t>
      </w:r>
      <w:r>
        <w:rPr>
          <w:rFonts w:ascii="Times New Roman" w:eastAsia="Times New Roman" w:hAnsi="Times New Roman" w:cs="Times New Roman"/>
          <w:sz w:val="24"/>
        </w:rPr>
        <w:t>3,97</w:t>
      </w:r>
      <w:r w:rsidR="004805DB">
        <w:rPr>
          <w:rFonts w:ascii="Times New Roman" w:eastAsia="Times New Roman" w:hAnsi="Times New Roman" w:cs="Times New Roman"/>
          <w:sz w:val="24"/>
        </w:rPr>
        <w:t xml:space="preserve">). 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Типичные ошибки: 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неумение </w:t>
      </w:r>
      <w:r w:rsidR="00BB535B">
        <w:rPr>
          <w:rFonts w:ascii="Times New Roman" w:eastAsia="Times New Roman" w:hAnsi="Times New Roman" w:cs="Times New Roman"/>
          <w:sz w:val="24"/>
        </w:rPr>
        <w:t>составлять молекулярные и ионные уравнения реакций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неумение </w:t>
      </w:r>
      <w:r w:rsidR="00BB535B">
        <w:rPr>
          <w:rFonts w:ascii="Times New Roman" w:eastAsia="Times New Roman" w:hAnsi="Times New Roman" w:cs="Times New Roman"/>
          <w:sz w:val="24"/>
        </w:rPr>
        <w:t>составлять и расставлять коэффициенты в окислительно-восстановительных реакциях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BB535B">
        <w:rPr>
          <w:rFonts w:ascii="Times New Roman" w:eastAsia="Times New Roman" w:hAnsi="Times New Roman" w:cs="Times New Roman"/>
          <w:sz w:val="24"/>
        </w:rPr>
        <w:t>решать задачи на растворы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Результаты контрольной работы в </w:t>
      </w:r>
      <w:r w:rsidR="00BB535B"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 xml:space="preserve">  классах по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предмету химия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за 1 четверть 2017-2018 учебного года Лениногорского муниципального района. </w:t>
      </w:r>
    </w:p>
    <w:p w:rsidR="00CF0D19" w:rsidRDefault="00CF0D19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32"/>
        <w:gridCol w:w="1067"/>
        <w:gridCol w:w="1671"/>
        <w:gridCol w:w="637"/>
        <w:gridCol w:w="638"/>
        <w:gridCol w:w="638"/>
        <w:gridCol w:w="638"/>
        <w:gridCol w:w="1722"/>
        <w:gridCol w:w="1246"/>
        <w:gridCol w:w="1234"/>
      </w:tblGrid>
      <w:tr w:rsidR="00CF0D19" w:rsidTr="00D34657">
        <w:trPr>
          <w:trHeight w:val="54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уч-ся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выполнявших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%  </w:t>
            </w:r>
          </w:p>
          <w:p w:rsidR="00CF0D19" w:rsidRDefault="00CF0D19" w:rsidP="00D3465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успеваемости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качества знаний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Средняя </w:t>
            </w:r>
          </w:p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  <w:p w:rsidR="00CF0D19" w:rsidRDefault="00CF0D19" w:rsidP="00D34657">
            <w:pPr>
              <w:spacing w:after="0" w:line="240" w:lineRule="auto"/>
            </w:pPr>
          </w:p>
        </w:tc>
      </w:tr>
      <w:tr w:rsidR="00CF0D19" w:rsidTr="00D34657">
        <w:trPr>
          <w:trHeight w:val="38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</w:tr>
      <w:tr w:rsidR="00CF0D19" w:rsidTr="00D34657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t>828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t>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t>370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t>329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3,6</w:t>
            </w:r>
            <w:r w:rsidR="00BB535B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</w:tbl>
    <w:p w:rsidR="00CF0D19" w:rsidRDefault="00CF0D19" w:rsidP="00CF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Вывод: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 химии учащихся 9 классов, выявленный в ходе проведения контрольной работы, считать удовлетворительным.                          </w:t>
      </w: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Рекомендации: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- Продолжить  работу   с учащимися над  решением уравнений  реакций методом электронного баланса;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- Закрепить алгоритм составления уравнений реакций в ионном полном и сокращенном виде;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-Активизировать работу учителей по выполнению учащимися упражнений на генетическую связь между классами неорганических соединений.</w:t>
      </w:r>
    </w:p>
    <w:p w:rsidR="00A8331E" w:rsidRPr="00BB535B" w:rsidRDefault="00CF0D19" w:rsidP="00BB535B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</w:p>
    <w:sectPr w:rsidR="00A8331E" w:rsidRPr="00BB535B" w:rsidSect="0081049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0D19"/>
    <w:rsid w:val="004805DB"/>
    <w:rsid w:val="00577552"/>
    <w:rsid w:val="0081049A"/>
    <w:rsid w:val="00820543"/>
    <w:rsid w:val="00A04C80"/>
    <w:rsid w:val="00BB535B"/>
    <w:rsid w:val="00C14A83"/>
    <w:rsid w:val="00CF0D19"/>
    <w:rsid w:val="00D27585"/>
    <w:rsid w:val="00E63E4A"/>
    <w:rsid w:val="00F6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F0D1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CF0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D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2017-10-31T10:28:00Z</cp:lastPrinted>
  <dcterms:created xsi:type="dcterms:W3CDTF">2017-10-31T11:15:00Z</dcterms:created>
  <dcterms:modified xsi:type="dcterms:W3CDTF">2017-10-31T11:15:00Z</dcterms:modified>
</cp:coreProperties>
</file>